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8C" w:rsidRPr="0071128C" w:rsidRDefault="0071128C" w:rsidP="000F46D8">
      <w:pPr>
        <w:shd w:val="clear" w:color="auto" w:fill="FFFFFF"/>
        <w:spacing w:before="150" w:after="150" w:line="240" w:lineRule="auto"/>
        <w:jc w:val="center"/>
        <w:outlineLvl w:val="1"/>
        <w:rPr>
          <w:rFonts w:eastAsia="Times New Roman" w:cs="Arial"/>
          <w:color w:val="003F5F"/>
          <w:kern w:val="36"/>
          <w:sz w:val="24"/>
          <w:szCs w:val="24"/>
          <w:lang w:val="en-GB"/>
        </w:rPr>
      </w:pPr>
      <w:r w:rsidRPr="0071128C">
        <w:rPr>
          <w:rFonts w:eastAsia="Times New Roman" w:cs="Arial"/>
          <w:color w:val="003F5F"/>
          <w:kern w:val="36"/>
          <w:sz w:val="44"/>
          <w:szCs w:val="44"/>
          <w:lang w:val="en-GB"/>
        </w:rPr>
        <w:t>English Teaching Assistantship Application</w:t>
      </w:r>
      <w:r w:rsidRPr="0071128C">
        <w:rPr>
          <w:rFonts w:eastAsia="Times New Roman" w:cs="Arial"/>
          <w:color w:val="003F5F"/>
          <w:kern w:val="36"/>
          <w:sz w:val="24"/>
          <w:szCs w:val="24"/>
          <w:lang w:val="en-GB"/>
        </w:rPr>
        <w:t xml:space="preserve"> </w:t>
      </w:r>
      <w:r w:rsidR="000F46D8" w:rsidRPr="000F46D8">
        <w:rPr>
          <w:rFonts w:eastAsia="Times New Roman" w:cs="Arial"/>
          <w:color w:val="003F5F"/>
          <w:kern w:val="36"/>
          <w:sz w:val="24"/>
          <w:szCs w:val="24"/>
          <w:lang w:val="en-GB"/>
        </w:rPr>
        <w:br/>
        <w:t>(portions downloaded from Fulbright Student program website)</w:t>
      </w:r>
    </w:p>
    <w:p w:rsidR="0071128C" w:rsidRPr="0071128C" w:rsidRDefault="0071128C" w:rsidP="0071128C">
      <w:pPr>
        <w:shd w:val="clear" w:color="auto" w:fill="FFFFFF"/>
        <w:spacing w:before="150" w:after="150" w:line="240" w:lineRule="auto"/>
        <w:rPr>
          <w:rFonts w:eastAsia="Times New Roman" w:cs="Arial"/>
          <w:color w:val="58595B"/>
          <w:sz w:val="28"/>
          <w:szCs w:val="28"/>
          <w:lang w:val="en-GB"/>
        </w:rPr>
      </w:pPr>
      <w:r w:rsidRPr="0071128C">
        <w:rPr>
          <w:rFonts w:eastAsia="Times New Roman" w:cs="Arial"/>
          <w:color w:val="58595B"/>
          <w:sz w:val="28"/>
          <w:szCs w:val="28"/>
          <w:lang w:val="en-GB"/>
        </w:rPr>
        <w:t> </w:t>
      </w:r>
      <w:r w:rsidR="000F46D8" w:rsidRPr="004951D6">
        <w:rPr>
          <w:rFonts w:eastAsia="Times New Roman" w:cs="Arial"/>
          <w:color w:val="58595B"/>
          <w:sz w:val="28"/>
          <w:szCs w:val="28"/>
          <w:lang w:val="en-GB"/>
        </w:rPr>
        <w:t xml:space="preserve">Scripps applicants must submit online by </w:t>
      </w:r>
      <w:r w:rsidR="000F46D8" w:rsidRPr="004951D6">
        <w:rPr>
          <w:rFonts w:eastAsia="Times New Roman" w:cs="Arial"/>
          <w:b/>
          <w:color w:val="58595B"/>
          <w:sz w:val="28"/>
          <w:szCs w:val="28"/>
          <w:u w:val="single"/>
          <w:lang w:val="en-GB"/>
        </w:rPr>
        <w:t>September 2</w:t>
      </w:r>
      <w:r w:rsidR="006673EF">
        <w:rPr>
          <w:rFonts w:eastAsia="Times New Roman" w:cs="Arial"/>
          <w:b/>
          <w:color w:val="58595B"/>
          <w:sz w:val="28"/>
          <w:szCs w:val="28"/>
          <w:u w:val="single"/>
          <w:lang w:val="en-GB"/>
        </w:rPr>
        <w:t>8</w:t>
      </w:r>
      <w:r w:rsidR="000F46D8" w:rsidRPr="004951D6">
        <w:rPr>
          <w:rFonts w:eastAsia="Times New Roman" w:cs="Arial"/>
          <w:color w:val="58595B"/>
          <w:sz w:val="28"/>
          <w:szCs w:val="28"/>
          <w:lang w:val="en-GB"/>
        </w:rPr>
        <w:t>; revisions can be made after the Campus Interview (early October) before the final Fulbright deadline.</w:t>
      </w:r>
    </w:p>
    <w:p w:rsidR="0071128C" w:rsidRPr="0071128C" w:rsidRDefault="0071128C" w:rsidP="004951D6">
      <w:pPr>
        <w:shd w:val="clear" w:color="auto" w:fill="FFFFFF"/>
        <w:spacing w:before="150" w:after="150" w:line="240" w:lineRule="auto"/>
        <w:rPr>
          <w:rFonts w:eastAsia="Times New Roman" w:cs="Arial"/>
          <w:color w:val="58595B"/>
          <w:sz w:val="28"/>
          <w:szCs w:val="28"/>
          <w:lang w:val="en-GB"/>
        </w:rPr>
      </w:pPr>
      <w:r w:rsidRPr="0071128C">
        <w:rPr>
          <w:rFonts w:eastAsia="Times New Roman" w:cs="Arial"/>
          <w:color w:val="58595B"/>
          <w:sz w:val="28"/>
          <w:szCs w:val="28"/>
          <w:lang w:val="en-GB"/>
        </w:rPr>
        <w:t xml:space="preserve">All applicants must complete and submit their application via the </w:t>
      </w:r>
      <w:r w:rsidRPr="004951D6">
        <w:rPr>
          <w:rFonts w:eastAsia="Times New Roman" w:cs="Arial"/>
          <w:b/>
          <w:bCs/>
          <w:color w:val="58595B"/>
          <w:sz w:val="28"/>
          <w:szCs w:val="28"/>
          <w:lang w:val="en-GB"/>
        </w:rPr>
        <w:t xml:space="preserve">Embark Fulbright Online Application. </w:t>
      </w:r>
      <w:r w:rsidRPr="0071128C">
        <w:rPr>
          <w:rFonts w:eastAsia="Times New Roman" w:cs="Arial"/>
          <w:color w:val="58595B"/>
          <w:sz w:val="28"/>
          <w:szCs w:val="28"/>
          <w:lang w:val="en-GB"/>
        </w:rPr>
        <w:t>This is</w:t>
      </w:r>
      <w:r w:rsidRPr="004951D6">
        <w:rPr>
          <w:rFonts w:eastAsia="Times New Roman" w:cs="Arial"/>
          <w:b/>
          <w:bCs/>
          <w:color w:val="58595B"/>
          <w:sz w:val="28"/>
          <w:szCs w:val="28"/>
          <w:lang w:val="en-GB"/>
        </w:rPr>
        <w:t xml:space="preserve"> </w:t>
      </w:r>
      <w:r w:rsidRPr="0071128C">
        <w:rPr>
          <w:rFonts w:eastAsia="Times New Roman" w:cs="Arial"/>
          <w:color w:val="58595B"/>
          <w:sz w:val="28"/>
          <w:szCs w:val="28"/>
          <w:lang w:val="en-GB"/>
        </w:rPr>
        <w:t>where you enter data, upload documents, and register your reference writers and foreign language evaluator. The following items comprise the components of the ETA application:</w:t>
      </w:r>
    </w:p>
    <w:p w:rsidR="0071128C" w:rsidRPr="0071128C" w:rsidRDefault="0071128C" w:rsidP="004951D6">
      <w:pPr>
        <w:shd w:val="clear" w:color="auto" w:fill="FFFFFF"/>
        <w:spacing w:before="150" w:after="150" w:line="240" w:lineRule="auto"/>
        <w:rPr>
          <w:rFonts w:eastAsia="Times New Roman" w:cs="Arial"/>
          <w:color w:val="58595B"/>
          <w:sz w:val="28"/>
          <w:szCs w:val="28"/>
          <w:lang w:val="en-GB"/>
        </w:rPr>
      </w:pPr>
      <w:r w:rsidRPr="004951D6">
        <w:rPr>
          <w:rFonts w:eastAsia="Times New Roman" w:cs="Arial"/>
          <w:b/>
          <w:bCs/>
          <w:color w:val="58595B"/>
          <w:sz w:val="28"/>
          <w:szCs w:val="28"/>
          <w:lang w:val="en-GB"/>
        </w:rPr>
        <w:t>Biographical Data:</w:t>
      </w:r>
      <w:r w:rsidRPr="0071128C">
        <w:rPr>
          <w:rFonts w:eastAsia="Times New Roman" w:cs="Arial"/>
          <w:color w:val="58595B"/>
          <w:sz w:val="28"/>
          <w:szCs w:val="28"/>
          <w:lang w:val="en-GB"/>
        </w:rPr>
        <w:t xml:space="preserve"> The first pages of the application ask for all of your basic personal information such as your name, contact information, birth date, etc. They also ask for the details of your academic background, occupational experience, extracurricular activities, publications, and previous foreign experience. Here, also, you must include a project title and an abstract of the </w:t>
      </w:r>
      <w:r w:rsidRPr="004951D6">
        <w:rPr>
          <w:rFonts w:eastAsia="Times New Roman" w:cs="Arial"/>
          <w:i/>
          <w:iCs/>
          <w:color w:val="58595B"/>
          <w:sz w:val="28"/>
          <w:szCs w:val="28"/>
          <w:lang w:val="en-GB"/>
        </w:rPr>
        <w:t>Statement of Grant Purpose</w:t>
      </w:r>
      <w:r w:rsidRPr="0071128C">
        <w:rPr>
          <w:rFonts w:eastAsia="Times New Roman" w:cs="Arial"/>
          <w:color w:val="58595B"/>
          <w:sz w:val="28"/>
          <w:szCs w:val="28"/>
          <w:lang w:val="en-GB"/>
        </w:rPr>
        <w:t>, along with a brief explanation of your future plans upon returning to the U.S.</w:t>
      </w:r>
    </w:p>
    <w:p w:rsidR="0071128C" w:rsidRPr="0071128C" w:rsidRDefault="0071128C" w:rsidP="0071128C">
      <w:pPr>
        <w:shd w:val="clear" w:color="auto" w:fill="FFFFFF"/>
        <w:spacing w:before="150" w:after="150" w:line="240" w:lineRule="auto"/>
        <w:rPr>
          <w:rFonts w:eastAsia="Times New Roman" w:cs="Arial"/>
          <w:color w:val="58595B"/>
          <w:sz w:val="28"/>
          <w:szCs w:val="28"/>
          <w:lang w:val="en-GB"/>
        </w:rPr>
      </w:pPr>
      <w:r w:rsidRPr="004951D6">
        <w:rPr>
          <w:rFonts w:eastAsia="Times New Roman" w:cs="Arial"/>
          <w:b/>
          <w:bCs/>
          <w:color w:val="58595B"/>
          <w:sz w:val="28"/>
          <w:szCs w:val="28"/>
          <w:lang w:val="en-GB"/>
        </w:rPr>
        <w:t>Statement of Grant Purpose:</w:t>
      </w:r>
      <w:r w:rsidRPr="0071128C">
        <w:rPr>
          <w:rFonts w:eastAsia="Times New Roman" w:cs="Arial"/>
          <w:color w:val="58595B"/>
          <w:sz w:val="28"/>
          <w:szCs w:val="28"/>
          <w:lang w:val="en-GB"/>
        </w:rPr>
        <w:t xml:space="preserve"> This </w:t>
      </w:r>
      <w:r w:rsidRPr="004951D6">
        <w:rPr>
          <w:rFonts w:eastAsia="Times New Roman" w:cs="Arial"/>
          <w:b/>
          <w:bCs/>
          <w:color w:val="58595B"/>
          <w:sz w:val="28"/>
          <w:szCs w:val="28"/>
          <w:lang w:val="en-GB"/>
        </w:rPr>
        <w:t>1-page</w:t>
      </w:r>
      <w:r w:rsidRPr="0071128C">
        <w:rPr>
          <w:rFonts w:eastAsia="Times New Roman" w:cs="Arial"/>
          <w:color w:val="58595B"/>
          <w:sz w:val="28"/>
          <w:szCs w:val="28"/>
          <w:lang w:val="en-GB"/>
        </w:rPr>
        <w:t xml:space="preserve"> document outlines why you are interested in teaching English to non-native speakers as well as why you have chosen to apply to a particular country. You should describe clearly what you will be able to bring to the classroom in the host country, as well as explain any ideas you have on how to reach students coming from a different pedagogical tradition.</w:t>
      </w:r>
    </w:p>
    <w:p w:rsidR="0071128C" w:rsidRPr="0071128C" w:rsidRDefault="0071128C" w:rsidP="0071128C">
      <w:pPr>
        <w:shd w:val="clear" w:color="auto" w:fill="FFFFFF"/>
        <w:spacing w:before="150" w:after="150" w:line="240" w:lineRule="auto"/>
        <w:rPr>
          <w:rFonts w:eastAsia="Times New Roman" w:cs="Arial"/>
          <w:color w:val="58595B"/>
          <w:sz w:val="28"/>
          <w:szCs w:val="28"/>
          <w:lang w:val="en-GB"/>
        </w:rPr>
      </w:pPr>
      <w:r w:rsidRPr="0071128C">
        <w:rPr>
          <w:rFonts w:eastAsia="Times New Roman" w:cs="Arial"/>
          <w:color w:val="58595B"/>
          <w:sz w:val="28"/>
          <w:szCs w:val="28"/>
          <w:lang w:val="en-GB"/>
        </w:rPr>
        <w:t>The proposal should indicate a clear commitment to and description of how you will engage with the host country community.</w:t>
      </w:r>
    </w:p>
    <w:p w:rsidR="0071128C" w:rsidRPr="004951D6" w:rsidRDefault="004951D6" w:rsidP="004951D6">
      <w:pPr>
        <w:shd w:val="clear" w:color="auto" w:fill="FFFFFF"/>
        <w:spacing w:before="150" w:after="150" w:line="240" w:lineRule="auto"/>
        <w:rPr>
          <w:rFonts w:eastAsia="Times New Roman" w:cs="Arial"/>
          <w:i/>
          <w:color w:val="58595B"/>
          <w:sz w:val="28"/>
          <w:szCs w:val="28"/>
          <w:lang w:val="en-GB"/>
        </w:rPr>
      </w:pPr>
      <w:r>
        <w:rPr>
          <w:rFonts w:eastAsia="Times New Roman" w:cs="Arial"/>
          <w:i/>
          <w:color w:val="58595B"/>
          <w:sz w:val="28"/>
          <w:szCs w:val="28"/>
          <w:lang w:val="en-GB"/>
        </w:rPr>
        <w:t xml:space="preserve">      </w:t>
      </w:r>
      <w:r w:rsidR="0071128C" w:rsidRPr="0071128C">
        <w:rPr>
          <w:rFonts w:eastAsia="Times New Roman" w:cs="Arial"/>
          <w:i/>
          <w:color w:val="58595B"/>
          <w:sz w:val="28"/>
          <w:szCs w:val="28"/>
          <w:lang w:val="en-GB"/>
        </w:rPr>
        <w:t>Format: Single spaced, 12 point Times New Roman, 1 inch margins.</w:t>
      </w:r>
    </w:p>
    <w:p w:rsidR="004951D6" w:rsidRPr="0071128C" w:rsidRDefault="004951D6" w:rsidP="004951D6">
      <w:pPr>
        <w:shd w:val="clear" w:color="auto" w:fill="FFFFFF"/>
        <w:spacing w:before="150" w:after="150" w:line="240" w:lineRule="auto"/>
        <w:rPr>
          <w:rFonts w:eastAsia="Times New Roman" w:cs="Arial"/>
          <w:color w:val="58595B"/>
          <w:sz w:val="28"/>
          <w:szCs w:val="28"/>
          <w:lang w:val="en-GB"/>
        </w:rPr>
      </w:pPr>
    </w:p>
    <w:p w:rsidR="0071128C" w:rsidRPr="0071128C" w:rsidRDefault="0071128C" w:rsidP="0071128C">
      <w:pPr>
        <w:shd w:val="clear" w:color="auto" w:fill="FFFFFF"/>
        <w:spacing w:before="150" w:after="150" w:line="240" w:lineRule="auto"/>
        <w:rPr>
          <w:rFonts w:eastAsia="Times New Roman" w:cs="Arial"/>
          <w:color w:val="58595B"/>
          <w:sz w:val="28"/>
          <w:szCs w:val="28"/>
          <w:lang w:val="en-GB"/>
        </w:rPr>
      </w:pPr>
      <w:r w:rsidRPr="004951D6">
        <w:rPr>
          <w:rFonts w:eastAsia="Times New Roman" w:cs="Arial"/>
          <w:b/>
          <w:bCs/>
          <w:color w:val="58595B"/>
          <w:sz w:val="28"/>
          <w:szCs w:val="28"/>
          <w:lang w:val="en-GB"/>
        </w:rPr>
        <w:t>Personal Statement:</w:t>
      </w:r>
      <w:r w:rsidRPr="0071128C">
        <w:rPr>
          <w:rFonts w:eastAsia="Times New Roman" w:cs="Arial"/>
          <w:color w:val="58595B"/>
          <w:sz w:val="28"/>
          <w:szCs w:val="28"/>
          <w:lang w:val="en-GB"/>
        </w:rPr>
        <w:t xml:space="preserve"> This </w:t>
      </w:r>
      <w:r w:rsidRPr="004951D6">
        <w:rPr>
          <w:rFonts w:eastAsia="Times New Roman" w:cs="Arial"/>
          <w:b/>
          <w:bCs/>
          <w:color w:val="58595B"/>
          <w:sz w:val="28"/>
          <w:szCs w:val="28"/>
          <w:lang w:val="en-GB"/>
        </w:rPr>
        <w:t>1-page</w:t>
      </w:r>
      <w:r w:rsidRPr="0071128C">
        <w:rPr>
          <w:rFonts w:eastAsia="Times New Roman" w:cs="Arial"/>
          <w:color w:val="58595B"/>
          <w:sz w:val="28"/>
          <w:szCs w:val="28"/>
          <w:lang w:val="en-GB"/>
        </w:rPr>
        <w:t xml:space="preserve"> narrative is designed to give the reviewers a picture of you as an individual. It is an opportunity to tell the committee more about the trajectory that you </w:t>
      </w:r>
      <w:proofErr w:type="gramStart"/>
      <w:r w:rsidRPr="0071128C">
        <w:rPr>
          <w:rFonts w:eastAsia="Times New Roman" w:cs="Arial"/>
          <w:color w:val="58595B"/>
          <w:sz w:val="28"/>
          <w:szCs w:val="28"/>
          <w:lang w:val="en-GB"/>
        </w:rPr>
        <w:t>have</w:t>
      </w:r>
      <w:proofErr w:type="gramEnd"/>
      <w:r w:rsidRPr="0071128C">
        <w:rPr>
          <w:rFonts w:eastAsia="Times New Roman" w:cs="Arial"/>
          <w:color w:val="58595B"/>
          <w:sz w:val="28"/>
          <w:szCs w:val="28"/>
          <w:lang w:val="en-GB"/>
        </w:rPr>
        <w:t xml:space="preserve"> followed and what plans you have for the future. Whereas the </w:t>
      </w:r>
      <w:r w:rsidRPr="004951D6">
        <w:rPr>
          <w:rFonts w:eastAsia="Times New Roman" w:cs="Arial"/>
          <w:i/>
          <w:iCs/>
          <w:color w:val="58595B"/>
          <w:sz w:val="28"/>
          <w:szCs w:val="28"/>
          <w:lang w:val="en-GB"/>
        </w:rPr>
        <w:t>Statement of Grant Purpose</w:t>
      </w:r>
      <w:r w:rsidRPr="0071128C">
        <w:rPr>
          <w:rFonts w:eastAsia="Times New Roman" w:cs="Arial"/>
          <w:color w:val="58595B"/>
          <w:sz w:val="28"/>
          <w:szCs w:val="28"/>
          <w:lang w:val="en-GB"/>
        </w:rPr>
        <w:t xml:space="preserve"> focuses on what you will be doing in the host country if offered a grant, the Personal Statement concentrates on how your background has influenced your development and how that inspired you to apply for an English Teaching Assistantship.</w:t>
      </w:r>
    </w:p>
    <w:p w:rsidR="004951D6" w:rsidRDefault="0071128C" w:rsidP="0071128C">
      <w:pPr>
        <w:shd w:val="clear" w:color="auto" w:fill="FFFFFF"/>
        <w:spacing w:before="150" w:after="150" w:line="240" w:lineRule="auto"/>
        <w:rPr>
          <w:rFonts w:eastAsia="Times New Roman" w:cs="Arial"/>
          <w:color w:val="58595B"/>
          <w:sz w:val="8"/>
          <w:szCs w:val="8"/>
          <w:lang w:val="en-GB"/>
        </w:rPr>
      </w:pPr>
      <w:r w:rsidRPr="0071128C">
        <w:rPr>
          <w:rFonts w:eastAsia="Times New Roman" w:cs="Arial"/>
          <w:color w:val="58595B"/>
          <w:sz w:val="28"/>
          <w:szCs w:val="28"/>
          <w:lang w:val="en-GB"/>
        </w:rPr>
        <w:t xml:space="preserve">The personal statement can deal with your personal history, family background, intellectual development, and the educational, professional, or cultural opportunities to which you have or have not been exposed; explain their impact. This should not be a reiteration of facts already listed in the Biographical Data sections or an elaboration of the </w:t>
      </w:r>
      <w:r w:rsidRPr="004951D6">
        <w:rPr>
          <w:rFonts w:eastAsia="Times New Roman" w:cs="Arial"/>
          <w:i/>
          <w:iCs/>
          <w:color w:val="58595B"/>
          <w:sz w:val="28"/>
          <w:szCs w:val="28"/>
          <w:lang w:val="en-GB"/>
        </w:rPr>
        <w:t>Statement of Grant Purpose</w:t>
      </w:r>
      <w:r w:rsidRPr="0071128C">
        <w:rPr>
          <w:rFonts w:eastAsia="Times New Roman" w:cs="Arial"/>
          <w:color w:val="58595B"/>
          <w:sz w:val="28"/>
          <w:szCs w:val="28"/>
          <w:lang w:val="en-GB"/>
        </w:rPr>
        <w:t>.</w:t>
      </w:r>
      <w:r w:rsidRPr="0071128C">
        <w:rPr>
          <w:rFonts w:eastAsia="Times New Roman" w:cs="Arial"/>
          <w:color w:val="58595B"/>
          <w:sz w:val="28"/>
          <w:szCs w:val="28"/>
          <w:lang w:val="en-GB"/>
        </w:rPr>
        <w:br/>
      </w:r>
    </w:p>
    <w:p w:rsidR="0071128C" w:rsidRPr="0071128C" w:rsidRDefault="0071128C" w:rsidP="0071128C">
      <w:pPr>
        <w:shd w:val="clear" w:color="auto" w:fill="FFFFFF"/>
        <w:spacing w:before="150" w:after="150" w:line="240" w:lineRule="auto"/>
        <w:rPr>
          <w:rFonts w:eastAsia="Times New Roman" w:cs="Arial"/>
          <w:color w:val="58595B"/>
          <w:sz w:val="28"/>
          <w:szCs w:val="28"/>
          <w:lang w:val="en-GB"/>
        </w:rPr>
      </w:pPr>
      <w:r w:rsidRPr="0071128C">
        <w:rPr>
          <w:rFonts w:eastAsia="Times New Roman" w:cs="Arial"/>
          <w:color w:val="58595B"/>
          <w:sz w:val="28"/>
          <w:szCs w:val="28"/>
          <w:lang w:val="en-GB"/>
        </w:rPr>
        <w:t>Format: Single spaced, 12 point Times New Roman, 1 inch margins.</w:t>
      </w:r>
    </w:p>
    <w:p w:rsidR="0071128C" w:rsidRPr="0071128C" w:rsidRDefault="0071128C" w:rsidP="0071128C">
      <w:pPr>
        <w:shd w:val="clear" w:color="auto" w:fill="FFFFFF"/>
        <w:spacing w:after="0" w:line="240" w:lineRule="auto"/>
        <w:rPr>
          <w:rFonts w:eastAsia="Times New Roman" w:cs="Arial"/>
          <w:color w:val="58595B"/>
          <w:sz w:val="28"/>
          <w:szCs w:val="28"/>
          <w:lang w:val="en-GB"/>
        </w:rPr>
      </w:pPr>
      <w:r w:rsidRPr="0071128C">
        <w:rPr>
          <w:rFonts w:eastAsia="Times New Roman" w:cs="Arial"/>
          <w:color w:val="58595B"/>
          <w:sz w:val="28"/>
          <w:szCs w:val="28"/>
          <w:lang w:val="en-GB"/>
        </w:rPr>
        <w:pict>
          <v:rect id="_x0000_i1025" style="width:0;height:.75pt" o:hralign="center" o:hrstd="t" o:hr="t" fillcolor="#aca899" stroked="f"/>
        </w:pict>
      </w:r>
    </w:p>
    <w:p w:rsidR="0071128C" w:rsidRPr="0071128C" w:rsidRDefault="0071128C" w:rsidP="0071128C">
      <w:pPr>
        <w:shd w:val="clear" w:color="auto" w:fill="FFFFFF"/>
        <w:spacing w:before="150" w:after="150" w:line="240" w:lineRule="auto"/>
        <w:rPr>
          <w:rFonts w:eastAsia="Times New Roman" w:cs="Arial"/>
          <w:b/>
          <w:i/>
          <w:color w:val="58595B"/>
          <w:sz w:val="28"/>
          <w:szCs w:val="28"/>
          <w:lang w:val="en-GB"/>
        </w:rPr>
      </w:pPr>
      <w:r w:rsidRPr="004951D6">
        <w:rPr>
          <w:rFonts w:eastAsia="Times New Roman" w:cs="Arial"/>
          <w:b/>
          <w:bCs/>
          <w:color w:val="58595B"/>
          <w:sz w:val="28"/>
          <w:szCs w:val="28"/>
          <w:lang w:val="en-GB"/>
        </w:rPr>
        <w:lastRenderedPageBreak/>
        <w:t xml:space="preserve">Foreign Language Forms: </w:t>
      </w:r>
      <w:r w:rsidRPr="0071128C">
        <w:rPr>
          <w:rFonts w:eastAsia="Times New Roman" w:cs="Arial"/>
          <w:color w:val="58595B"/>
          <w:sz w:val="28"/>
          <w:szCs w:val="28"/>
          <w:lang w:val="en-GB"/>
        </w:rPr>
        <w:t>Language requirements vary by country, so before starting the application you should note the specific requirements of your proposed host country.  Note, however, that even if a country indicates that English will be sufficient for carrying out the proposed project, for purposes of Community Engagement, at least a basic level of language skill should be obtained prior to leaving the United States for the host country.</w:t>
      </w:r>
      <w:r w:rsidR="000F46D8" w:rsidRPr="004951D6">
        <w:rPr>
          <w:rFonts w:eastAsia="Times New Roman" w:cs="Arial"/>
          <w:color w:val="58595B"/>
          <w:sz w:val="28"/>
          <w:szCs w:val="28"/>
          <w:lang w:val="en-GB"/>
        </w:rPr>
        <w:t xml:space="preserve">  </w:t>
      </w:r>
      <w:r w:rsidR="000F46D8" w:rsidRPr="004951D6">
        <w:rPr>
          <w:rFonts w:eastAsia="Times New Roman" w:cs="Arial"/>
          <w:b/>
          <w:i/>
          <w:color w:val="58595B"/>
          <w:sz w:val="28"/>
          <w:szCs w:val="28"/>
          <w:lang w:val="en-GB"/>
        </w:rPr>
        <w:t>See printout on Foreign Language Evaluations.</w:t>
      </w:r>
      <w:r w:rsidR="004951D6">
        <w:rPr>
          <w:rFonts w:eastAsia="Times New Roman" w:cs="Arial"/>
          <w:b/>
          <w:i/>
          <w:color w:val="58595B"/>
          <w:sz w:val="28"/>
          <w:szCs w:val="28"/>
          <w:lang w:val="en-GB"/>
        </w:rPr>
        <w:br/>
      </w:r>
    </w:p>
    <w:p w:rsidR="004951D6" w:rsidRPr="004951D6" w:rsidRDefault="0071128C" w:rsidP="0071128C">
      <w:pPr>
        <w:shd w:val="clear" w:color="auto" w:fill="FFFFFF"/>
        <w:spacing w:before="150" w:after="150" w:line="240" w:lineRule="auto"/>
        <w:rPr>
          <w:rFonts w:eastAsia="Times New Roman" w:cs="Arial"/>
          <w:color w:val="58595B"/>
          <w:sz w:val="28"/>
          <w:szCs w:val="28"/>
          <w:lang w:val="en-GB"/>
        </w:rPr>
      </w:pPr>
      <w:r w:rsidRPr="004951D6">
        <w:rPr>
          <w:rFonts w:eastAsia="Times New Roman" w:cs="Arial"/>
          <w:b/>
          <w:bCs/>
          <w:color w:val="58595B"/>
          <w:sz w:val="28"/>
          <w:szCs w:val="28"/>
          <w:lang w:val="en-GB"/>
        </w:rPr>
        <w:t>References</w:t>
      </w:r>
      <w:r w:rsidR="000F46D8" w:rsidRPr="004951D6">
        <w:rPr>
          <w:rFonts w:eastAsia="Times New Roman" w:cs="Arial"/>
          <w:b/>
          <w:bCs/>
          <w:color w:val="58595B"/>
          <w:sz w:val="28"/>
          <w:szCs w:val="28"/>
          <w:lang w:val="en-GB"/>
        </w:rPr>
        <w:t xml:space="preserve"> (3 for ETA)</w:t>
      </w:r>
      <w:r w:rsidRPr="004951D6">
        <w:rPr>
          <w:rFonts w:eastAsia="Times New Roman" w:cs="Arial"/>
          <w:b/>
          <w:bCs/>
          <w:color w:val="58595B"/>
          <w:sz w:val="28"/>
          <w:szCs w:val="28"/>
          <w:lang w:val="en-GB"/>
        </w:rPr>
        <w:t>:</w:t>
      </w:r>
      <w:r w:rsidRPr="0071128C">
        <w:rPr>
          <w:rFonts w:eastAsia="Times New Roman" w:cs="Arial"/>
          <w:color w:val="58595B"/>
          <w:sz w:val="28"/>
          <w:szCs w:val="28"/>
          <w:lang w:val="en-GB"/>
        </w:rPr>
        <w:t xml:space="preserve"> </w:t>
      </w:r>
      <w:r w:rsidR="000F46D8" w:rsidRPr="004951D6">
        <w:rPr>
          <w:rFonts w:eastAsia="Times New Roman" w:cs="Arial"/>
          <w:color w:val="58595B"/>
          <w:sz w:val="28"/>
          <w:szCs w:val="28"/>
          <w:lang w:val="en-GB"/>
        </w:rPr>
        <w:t xml:space="preserve"> </w:t>
      </w:r>
      <w:r w:rsidR="004951D6" w:rsidRPr="004951D6">
        <w:rPr>
          <w:rFonts w:eastAsia="Times New Roman" w:cs="Arial"/>
          <w:color w:val="58595B"/>
          <w:sz w:val="28"/>
          <w:szCs w:val="28"/>
          <w:lang w:val="en-GB"/>
        </w:rPr>
        <w:t xml:space="preserve"> References for ETA applications are short answer essays entered onto an online form, so </w:t>
      </w:r>
      <w:r w:rsidR="000F46D8" w:rsidRPr="004951D6">
        <w:rPr>
          <w:rFonts w:eastAsia="Times New Roman" w:cs="Arial"/>
          <w:color w:val="58595B"/>
          <w:sz w:val="28"/>
          <w:szCs w:val="28"/>
          <w:lang w:val="en-GB"/>
        </w:rPr>
        <w:t xml:space="preserve">DO NOT ASK FOR A LETTER OF REFERENCE.  </w:t>
      </w:r>
      <w:proofErr w:type="gramStart"/>
      <w:r w:rsidR="000F46D8" w:rsidRPr="004951D6">
        <w:rPr>
          <w:rFonts w:eastAsia="Times New Roman" w:cs="Arial"/>
          <w:color w:val="58595B"/>
          <w:sz w:val="28"/>
          <w:szCs w:val="28"/>
          <w:lang w:val="en-GB"/>
        </w:rPr>
        <w:t xml:space="preserve">LET YOUR REFERENCE WRITER KNOW THAT YOU WILL REGISTER THEM ONLINE AND THAT FULBRIGHT WILL THEN EMAIL THEM AN ELECTRONIC FORM TO FILL OUT – DUE </w:t>
      </w:r>
      <w:r w:rsidR="004951D6" w:rsidRPr="004951D6">
        <w:rPr>
          <w:rFonts w:eastAsia="Times New Roman" w:cs="Arial"/>
          <w:color w:val="58595B"/>
          <w:sz w:val="28"/>
          <w:szCs w:val="28"/>
          <w:lang w:val="en-GB"/>
        </w:rPr>
        <w:t>SEPTEMBER 23, 2013 in order to be available for the campus interview.</w:t>
      </w:r>
      <w:proofErr w:type="gramEnd"/>
    </w:p>
    <w:p w:rsidR="0071128C" w:rsidRPr="004951D6" w:rsidRDefault="0071128C" w:rsidP="0071128C">
      <w:pPr>
        <w:shd w:val="clear" w:color="auto" w:fill="FFFFFF"/>
        <w:spacing w:before="150" w:after="150" w:line="240" w:lineRule="auto"/>
        <w:rPr>
          <w:rFonts w:eastAsia="Times New Roman" w:cs="Arial"/>
          <w:color w:val="58595B"/>
          <w:sz w:val="28"/>
          <w:szCs w:val="28"/>
          <w:lang w:val="en-GB"/>
        </w:rPr>
      </w:pPr>
      <w:r w:rsidRPr="0071128C">
        <w:rPr>
          <w:rFonts w:eastAsia="Times New Roman" w:cs="Arial"/>
          <w:color w:val="58595B"/>
          <w:sz w:val="28"/>
          <w:szCs w:val="28"/>
          <w:lang w:val="en-GB"/>
        </w:rPr>
        <w:t xml:space="preserve">The recommenders completing the ETA reference forms should be the three individuals who can best speak to your ability to teach English in a classroom abroad based on your intellectual and professional preparation. You should provide the reference writers with a copy of your </w:t>
      </w:r>
      <w:r w:rsidRPr="004951D6">
        <w:rPr>
          <w:rFonts w:eastAsia="Times New Roman" w:cs="Arial"/>
          <w:i/>
          <w:iCs/>
          <w:color w:val="58595B"/>
          <w:sz w:val="28"/>
          <w:szCs w:val="28"/>
          <w:lang w:val="en-GB"/>
        </w:rPr>
        <w:t>Statement of Grant Purpose</w:t>
      </w:r>
      <w:r w:rsidRPr="0071128C">
        <w:rPr>
          <w:rFonts w:eastAsia="Times New Roman" w:cs="Arial"/>
          <w:color w:val="58595B"/>
          <w:sz w:val="28"/>
          <w:szCs w:val="28"/>
          <w:lang w:val="en-GB"/>
        </w:rPr>
        <w:t xml:space="preserve"> before requesting the references. The reference letter should NOT simply be a character reference, as this will be of no value in assessing your ability to be a successful English Teaching Assistant.</w:t>
      </w:r>
    </w:p>
    <w:p w:rsidR="004951D6" w:rsidRPr="0071128C" w:rsidRDefault="004951D6" w:rsidP="0071128C">
      <w:pPr>
        <w:shd w:val="clear" w:color="auto" w:fill="FFFFFF"/>
        <w:spacing w:before="150" w:after="150" w:line="240" w:lineRule="auto"/>
        <w:rPr>
          <w:rFonts w:eastAsia="Times New Roman" w:cs="Arial"/>
          <w:color w:val="58595B"/>
          <w:sz w:val="28"/>
          <w:szCs w:val="28"/>
          <w:lang w:val="en-GB"/>
        </w:rPr>
      </w:pPr>
      <w:r w:rsidRPr="004951D6">
        <w:rPr>
          <w:rFonts w:eastAsia="Times New Roman" w:cs="Arial"/>
          <w:color w:val="58595B"/>
          <w:sz w:val="28"/>
          <w:szCs w:val="28"/>
          <w:lang w:val="en-GB"/>
        </w:rPr>
        <w:t xml:space="preserve">If you plan to ask one person to complete the reference form as well as a language evaluation, be sure to “invite” that person using two separate emails (e.g., </w:t>
      </w:r>
      <w:hyperlink r:id="rId5" w:history="1">
        <w:r w:rsidRPr="004951D6">
          <w:rPr>
            <w:rStyle w:val="Hyperlink"/>
            <w:rFonts w:eastAsia="Times New Roman" w:cs="Arial"/>
            <w:sz w:val="28"/>
            <w:szCs w:val="28"/>
            <w:lang w:val="en-GB"/>
          </w:rPr>
          <w:t>Ellen.browning@scrippscollege.edu</w:t>
        </w:r>
      </w:hyperlink>
      <w:r w:rsidRPr="004951D6">
        <w:rPr>
          <w:rFonts w:eastAsia="Times New Roman" w:cs="Arial"/>
          <w:color w:val="58595B"/>
          <w:sz w:val="28"/>
          <w:szCs w:val="28"/>
          <w:lang w:val="en-GB"/>
        </w:rPr>
        <w:t xml:space="preserve"> and Ebrowning@scrippscollege.edu</w:t>
      </w:r>
    </w:p>
    <w:p w:rsidR="0071128C" w:rsidRPr="0071128C" w:rsidRDefault="0071128C" w:rsidP="000F46D8">
      <w:pPr>
        <w:shd w:val="clear" w:color="auto" w:fill="FFFFFF"/>
        <w:spacing w:before="150" w:after="150" w:line="240" w:lineRule="auto"/>
        <w:rPr>
          <w:rFonts w:eastAsia="Times New Roman" w:cs="Arial"/>
          <w:color w:val="58595B"/>
          <w:sz w:val="28"/>
          <w:szCs w:val="28"/>
          <w:lang w:val="en-GB"/>
        </w:rPr>
      </w:pPr>
      <w:r w:rsidRPr="004951D6">
        <w:rPr>
          <w:rFonts w:eastAsia="Times New Roman" w:cs="Arial"/>
          <w:b/>
          <w:bCs/>
          <w:color w:val="58595B"/>
          <w:sz w:val="28"/>
          <w:szCs w:val="28"/>
          <w:lang w:val="en-GB"/>
        </w:rPr>
        <w:t>Transcripts:</w:t>
      </w:r>
      <w:r w:rsidRPr="0071128C">
        <w:rPr>
          <w:rFonts w:eastAsia="Times New Roman" w:cs="Arial"/>
          <w:color w:val="58595B"/>
          <w:sz w:val="28"/>
          <w:szCs w:val="28"/>
          <w:lang w:val="en-GB"/>
        </w:rPr>
        <w:t xml:space="preserve"> </w:t>
      </w:r>
      <w:r w:rsidR="000F46D8" w:rsidRPr="004951D6">
        <w:rPr>
          <w:rFonts w:eastAsia="Times New Roman" w:cs="Arial"/>
          <w:i/>
          <w:color w:val="58595B"/>
          <w:sz w:val="28"/>
          <w:szCs w:val="28"/>
          <w:lang w:val="en-GB"/>
        </w:rPr>
        <w:t xml:space="preserve">See transcript printout  </w:t>
      </w:r>
    </w:p>
    <w:p w:rsidR="0071128C" w:rsidRPr="0071128C" w:rsidRDefault="0071128C" w:rsidP="0071128C">
      <w:pPr>
        <w:shd w:val="clear" w:color="auto" w:fill="FFFFFF"/>
        <w:spacing w:after="0" w:line="240" w:lineRule="auto"/>
        <w:rPr>
          <w:rFonts w:eastAsia="Times New Roman" w:cs="Arial"/>
          <w:color w:val="58595B"/>
          <w:sz w:val="24"/>
          <w:szCs w:val="24"/>
          <w:lang w:val="en-GB"/>
        </w:rPr>
      </w:pPr>
      <w:r w:rsidRPr="0071128C">
        <w:rPr>
          <w:rFonts w:eastAsia="Times New Roman" w:cs="Arial"/>
          <w:color w:val="58595B"/>
          <w:sz w:val="24"/>
          <w:szCs w:val="24"/>
          <w:lang w:val="en-GB"/>
        </w:rPr>
        <w:pict>
          <v:rect id="_x0000_i1026" style="width:0;height:.75pt" o:hralign="center" o:hrstd="t" o:hr="t" fillcolor="#aca899" stroked="f"/>
        </w:pict>
      </w:r>
    </w:p>
    <w:p w:rsidR="0071128C" w:rsidRPr="0071128C" w:rsidRDefault="0071128C" w:rsidP="0071128C">
      <w:pPr>
        <w:spacing w:after="0" w:line="240" w:lineRule="auto"/>
        <w:rPr>
          <w:rFonts w:eastAsia="Times New Roman" w:cs="Arial"/>
          <w:vanish/>
          <w:sz w:val="24"/>
          <w:szCs w:val="24"/>
          <w:lang w:val="en-GB"/>
        </w:rPr>
      </w:pPr>
      <w:r w:rsidRPr="0071128C">
        <w:rPr>
          <w:rFonts w:eastAsia="Times New Roman" w:cs="Arial"/>
          <w:vanish/>
          <w:sz w:val="24"/>
          <w:szCs w:val="24"/>
          <w:lang w:val="en-GB"/>
        </w:rPr>
        <w:t xml:space="preserve">Current U.S. Student Non-U.S. Student U.S. Citizen but not a Student Artist </w:t>
      </w:r>
      <w:hyperlink r:id="rId6" w:history="1">
        <w:r w:rsidRPr="0071128C">
          <w:rPr>
            <w:rFonts w:eastAsia="Times New Roman" w:cs="Arial"/>
            <w:vanish/>
            <w:color w:val="FFFFFF"/>
            <w:sz w:val="24"/>
            <w:szCs w:val="24"/>
            <w:bdr w:val="single" w:sz="6" w:space="5" w:color="808080" w:frame="1"/>
            <w:lang w:val="en-GB"/>
          </w:rPr>
          <w:t>FPA</w:t>
        </w:r>
      </w:hyperlink>
      <w:r w:rsidRPr="0071128C">
        <w:rPr>
          <w:rFonts w:eastAsia="Times New Roman" w:cs="Arial"/>
          <w:vanish/>
          <w:sz w:val="24"/>
          <w:szCs w:val="24"/>
          <w:lang w:val="en-GB"/>
        </w:rPr>
        <w:t xml:space="preserve"> U.S. Professor Non-U.S. Professor </w:t>
      </w:r>
    </w:p>
    <w:p w:rsidR="0071128C" w:rsidRPr="0071128C" w:rsidRDefault="0071128C" w:rsidP="0071128C">
      <w:pPr>
        <w:shd w:val="clear" w:color="auto" w:fill="FFFFFF"/>
        <w:spacing w:before="100" w:beforeAutospacing="1" w:after="100" w:afterAutospacing="1" w:line="240" w:lineRule="auto"/>
        <w:outlineLvl w:val="2"/>
        <w:rPr>
          <w:rFonts w:eastAsia="Times New Roman" w:cs="Arial"/>
          <w:b/>
          <w:bCs/>
          <w:vanish/>
          <w:color w:val="003F5F"/>
          <w:sz w:val="24"/>
          <w:szCs w:val="24"/>
          <w:lang w:val="en-GB"/>
        </w:rPr>
      </w:pPr>
      <w:r w:rsidRPr="0071128C">
        <w:rPr>
          <w:rFonts w:eastAsia="Times New Roman" w:cs="Arial"/>
          <w:b/>
          <w:bCs/>
          <w:vanish/>
          <w:color w:val="003F5F"/>
          <w:sz w:val="24"/>
          <w:szCs w:val="24"/>
          <w:lang w:val="en-GB"/>
        </w:rPr>
        <w:t>Current U.S. Student</w:t>
      </w:r>
    </w:p>
    <w:p w:rsidR="0071128C" w:rsidRPr="0071128C" w:rsidRDefault="0071128C" w:rsidP="0071128C">
      <w:pPr>
        <w:shd w:val="clear" w:color="auto" w:fill="FFFFFF"/>
        <w:spacing w:before="100" w:beforeAutospacing="1" w:after="100" w:afterAutospacing="1" w:line="240" w:lineRule="auto"/>
        <w:rPr>
          <w:rFonts w:eastAsia="Times New Roman" w:cs="Arial"/>
          <w:vanish/>
          <w:sz w:val="24"/>
          <w:szCs w:val="24"/>
          <w:lang w:val="en-GB"/>
        </w:rPr>
      </w:pPr>
      <w:r w:rsidRPr="0071128C">
        <w:rPr>
          <w:rFonts w:eastAsia="Times New Roman" w:cs="Arial"/>
          <w:vanish/>
          <w:sz w:val="24"/>
          <w:szCs w:val="24"/>
          <w:lang w:val="en-GB"/>
        </w:rPr>
        <w:t xml:space="preserve">United States citizens who are currently enrolled in undergraduate or graduate degree programs are eligible to apply.  All applicants enrolled in U.S institutions must apply through their home campuses.  </w:t>
      </w:r>
      <w:hyperlink r:id="rId7" w:tgtFrame="_blank" w:tooltip="Find Your FPA" w:history="1">
        <w:r w:rsidRPr="0071128C">
          <w:rPr>
            <w:rFonts w:eastAsia="Times New Roman" w:cs="Arial"/>
            <w:vanish/>
            <w:color w:val="700004"/>
            <w:sz w:val="24"/>
            <w:szCs w:val="24"/>
            <w:u w:val="single"/>
            <w:lang w:val="en-GB"/>
          </w:rPr>
          <w:t>Find the Fulbright Program Adviser</w:t>
        </w:r>
      </w:hyperlink>
      <w:r w:rsidRPr="0071128C">
        <w:rPr>
          <w:rFonts w:eastAsia="Times New Roman" w:cs="Arial"/>
          <w:vanish/>
          <w:sz w:val="24"/>
          <w:szCs w:val="24"/>
          <w:lang w:val="en-GB"/>
        </w:rPr>
        <w:t xml:space="preserve"> on your campus.</w:t>
      </w:r>
      <w:r w:rsidRPr="0071128C">
        <w:rPr>
          <w:rFonts w:eastAsia="Times New Roman" w:cs="Arial"/>
          <w:vanish/>
          <w:sz w:val="24"/>
          <w:szCs w:val="24"/>
          <w:lang w:val="en-GB"/>
        </w:rPr>
        <w:br/>
      </w:r>
      <w:r w:rsidRPr="0071128C">
        <w:rPr>
          <w:rFonts w:eastAsia="Times New Roman" w:cs="Arial"/>
          <w:vanish/>
          <w:sz w:val="24"/>
          <w:szCs w:val="24"/>
          <w:lang w:val="en-GB"/>
        </w:rPr>
        <w:br/>
        <w:t>If you are an undergraduate student you would be eligible to apply in your senior year.  If you are a graduate student you are eligible to apply to most countries as long as you will not have a PhD degree on the application deadline.</w:t>
      </w:r>
    </w:p>
    <w:p w:rsidR="0071128C" w:rsidRPr="0071128C" w:rsidRDefault="0071128C" w:rsidP="0071128C">
      <w:pPr>
        <w:shd w:val="clear" w:color="auto" w:fill="FFFFFF"/>
        <w:spacing w:before="100" w:beforeAutospacing="1" w:after="100" w:afterAutospacing="1" w:line="240" w:lineRule="auto"/>
        <w:outlineLvl w:val="2"/>
        <w:rPr>
          <w:rFonts w:eastAsia="Times New Roman" w:cs="Arial"/>
          <w:b/>
          <w:bCs/>
          <w:vanish/>
          <w:color w:val="003F5F"/>
          <w:sz w:val="24"/>
          <w:szCs w:val="24"/>
          <w:lang w:val="en-GB"/>
        </w:rPr>
      </w:pPr>
      <w:r w:rsidRPr="0071128C">
        <w:rPr>
          <w:rFonts w:eastAsia="Times New Roman" w:cs="Arial"/>
          <w:b/>
          <w:bCs/>
          <w:vanish/>
          <w:color w:val="003F5F"/>
          <w:sz w:val="24"/>
          <w:szCs w:val="24"/>
          <w:lang w:val="en-GB"/>
        </w:rPr>
        <w:t>Non-U.S. Student</w:t>
      </w:r>
    </w:p>
    <w:p w:rsidR="0071128C" w:rsidRPr="0071128C" w:rsidRDefault="0071128C" w:rsidP="0071128C">
      <w:pPr>
        <w:shd w:val="clear" w:color="auto" w:fill="FFFFFF"/>
        <w:spacing w:before="100" w:beforeAutospacing="1" w:after="100" w:afterAutospacing="1" w:line="240" w:lineRule="auto"/>
        <w:rPr>
          <w:rFonts w:eastAsia="Times New Roman" w:cs="Arial"/>
          <w:vanish/>
          <w:sz w:val="24"/>
          <w:szCs w:val="24"/>
          <w:lang w:val="en-GB"/>
        </w:rPr>
      </w:pPr>
      <w:r w:rsidRPr="0071128C">
        <w:rPr>
          <w:rFonts w:eastAsia="Times New Roman" w:cs="Arial"/>
          <w:vanish/>
          <w:sz w:val="24"/>
          <w:szCs w:val="24"/>
          <w:lang w:val="en-GB"/>
        </w:rPr>
        <w:t xml:space="preserve">If you are a non-U.S. citizen looking to applying for a Fulbright grant to study in the United States you will apply to the </w:t>
      </w:r>
      <w:hyperlink r:id="rId8" w:tgtFrame="_blank" w:tooltip="Fulbright Program for Foreign Students" w:history="1">
        <w:r w:rsidRPr="0071128C">
          <w:rPr>
            <w:rFonts w:eastAsia="Times New Roman" w:cs="Arial"/>
            <w:vanish/>
            <w:color w:val="700004"/>
            <w:sz w:val="24"/>
            <w:szCs w:val="24"/>
            <w:u w:val="single"/>
            <w:lang w:val="en-GB"/>
          </w:rPr>
          <w:t>Fulbright Program for Foreign Students</w:t>
        </w:r>
      </w:hyperlink>
      <w:r w:rsidRPr="0071128C">
        <w:rPr>
          <w:rFonts w:eastAsia="Times New Roman" w:cs="Arial"/>
          <w:vanish/>
          <w:sz w:val="24"/>
          <w:szCs w:val="24"/>
          <w:lang w:val="en-GB"/>
        </w:rPr>
        <w:t xml:space="preserve"> in your home country.</w:t>
      </w:r>
    </w:p>
    <w:p w:rsidR="0071128C" w:rsidRPr="0071128C" w:rsidRDefault="0071128C" w:rsidP="0071128C">
      <w:pPr>
        <w:shd w:val="clear" w:color="auto" w:fill="FFFFFF"/>
        <w:spacing w:before="100" w:beforeAutospacing="1" w:after="100" w:afterAutospacing="1" w:line="240" w:lineRule="auto"/>
        <w:outlineLvl w:val="2"/>
        <w:rPr>
          <w:rFonts w:eastAsia="Times New Roman" w:cs="Arial"/>
          <w:b/>
          <w:bCs/>
          <w:vanish/>
          <w:color w:val="003F5F"/>
          <w:sz w:val="24"/>
          <w:szCs w:val="24"/>
          <w:lang w:val="en-GB"/>
        </w:rPr>
      </w:pPr>
      <w:r w:rsidRPr="0071128C">
        <w:rPr>
          <w:rFonts w:eastAsia="Times New Roman" w:cs="Arial"/>
          <w:b/>
          <w:bCs/>
          <w:vanish/>
          <w:color w:val="003F5F"/>
          <w:sz w:val="24"/>
          <w:szCs w:val="24"/>
          <w:lang w:val="en-GB"/>
        </w:rPr>
        <w:t>U.S. Citizen but not a Student</w:t>
      </w:r>
    </w:p>
    <w:p w:rsidR="0071128C" w:rsidRPr="0071128C" w:rsidRDefault="0071128C" w:rsidP="0071128C">
      <w:pPr>
        <w:shd w:val="clear" w:color="auto" w:fill="FFFFFF"/>
        <w:spacing w:before="100" w:beforeAutospacing="1" w:after="100" w:afterAutospacing="1" w:line="240" w:lineRule="auto"/>
        <w:rPr>
          <w:rFonts w:eastAsia="Times New Roman" w:cs="Arial"/>
          <w:vanish/>
          <w:sz w:val="24"/>
          <w:szCs w:val="24"/>
          <w:lang w:val="en-GB"/>
        </w:rPr>
      </w:pPr>
      <w:r w:rsidRPr="0071128C">
        <w:rPr>
          <w:rFonts w:eastAsia="Times New Roman" w:cs="Arial"/>
          <w:vanish/>
          <w:sz w:val="24"/>
          <w:szCs w:val="24"/>
          <w:lang w:val="en-GB"/>
        </w:rPr>
        <w:t xml:space="preserve">If you are a U.S. citizen, hold a bachelor’s degree, and do not have a PhD degree then you could be eligible for certain awards within the Fulbright U.S. Student Program.  Please </w:t>
      </w:r>
      <w:hyperlink r:id="rId9" w:tgtFrame="_blank" w:tooltip="Program Summaries" w:history="1">
        <w:r w:rsidRPr="0071128C">
          <w:rPr>
            <w:rFonts w:eastAsia="Times New Roman" w:cs="Arial"/>
            <w:vanish/>
            <w:color w:val="700004"/>
            <w:sz w:val="24"/>
            <w:szCs w:val="24"/>
            <w:u w:val="single"/>
            <w:lang w:val="en-GB"/>
          </w:rPr>
          <w:t>review the program summary</w:t>
        </w:r>
      </w:hyperlink>
      <w:r w:rsidRPr="0071128C">
        <w:rPr>
          <w:rFonts w:eastAsia="Times New Roman" w:cs="Arial"/>
          <w:vanish/>
          <w:sz w:val="24"/>
          <w:szCs w:val="24"/>
          <w:lang w:val="en-GB"/>
        </w:rPr>
        <w:t xml:space="preserve"> for the country where you would like to apply.</w:t>
      </w:r>
    </w:p>
    <w:p w:rsidR="0071128C" w:rsidRPr="0071128C" w:rsidRDefault="0071128C" w:rsidP="0071128C">
      <w:pPr>
        <w:shd w:val="clear" w:color="auto" w:fill="FFFFFF"/>
        <w:spacing w:before="100" w:beforeAutospacing="1" w:after="100" w:afterAutospacing="1" w:line="240" w:lineRule="auto"/>
        <w:outlineLvl w:val="2"/>
        <w:rPr>
          <w:rFonts w:eastAsia="Times New Roman" w:cs="Arial"/>
          <w:b/>
          <w:bCs/>
          <w:vanish/>
          <w:color w:val="003F5F"/>
          <w:sz w:val="24"/>
          <w:szCs w:val="24"/>
          <w:lang w:val="en-GB"/>
        </w:rPr>
      </w:pPr>
      <w:r w:rsidRPr="0071128C">
        <w:rPr>
          <w:rFonts w:eastAsia="Times New Roman" w:cs="Arial"/>
          <w:b/>
          <w:bCs/>
          <w:vanish/>
          <w:color w:val="003F5F"/>
          <w:sz w:val="24"/>
          <w:szCs w:val="24"/>
          <w:lang w:val="en-GB"/>
        </w:rPr>
        <w:t>Artist</w:t>
      </w:r>
    </w:p>
    <w:p w:rsidR="0071128C" w:rsidRPr="0071128C" w:rsidRDefault="0071128C" w:rsidP="0071128C">
      <w:pPr>
        <w:shd w:val="clear" w:color="auto" w:fill="FFFFFF"/>
        <w:spacing w:before="100" w:beforeAutospacing="1" w:after="240" w:line="240" w:lineRule="auto"/>
        <w:rPr>
          <w:rFonts w:eastAsia="Times New Roman" w:cs="Arial"/>
          <w:vanish/>
          <w:sz w:val="24"/>
          <w:szCs w:val="24"/>
          <w:lang w:val="en-GB"/>
        </w:rPr>
      </w:pPr>
      <w:r w:rsidRPr="0071128C">
        <w:rPr>
          <w:rFonts w:eastAsia="Times New Roman" w:cs="Arial"/>
          <w:vanish/>
          <w:sz w:val="24"/>
          <w:szCs w:val="24"/>
          <w:lang w:val="en-GB"/>
        </w:rPr>
        <w:t xml:space="preserve">The Fulbright U.S. Student Program welcomes applications in the creative and performing arts.  Arts candidates for the U.S. Student Program should have relatively limited professional experience in the fields (typically 5 years or less) in which they are applying.  Artists with more experience should consider applying for </w:t>
      </w:r>
      <w:hyperlink r:id="rId10" w:tgtFrame="_blank" w:tooltip="Fulbright Scholar Program" w:history="1">
        <w:r w:rsidRPr="0071128C">
          <w:rPr>
            <w:rFonts w:eastAsia="Times New Roman" w:cs="Arial"/>
            <w:vanish/>
            <w:color w:val="700004"/>
            <w:sz w:val="24"/>
            <w:szCs w:val="24"/>
            <w:u w:val="single"/>
            <w:lang w:val="en-GB"/>
          </w:rPr>
          <w:t>Fulbright Scholar Program</w:t>
        </w:r>
      </w:hyperlink>
      <w:r w:rsidRPr="0071128C">
        <w:rPr>
          <w:rFonts w:eastAsia="Times New Roman" w:cs="Arial"/>
          <w:vanish/>
          <w:sz w:val="24"/>
          <w:szCs w:val="24"/>
          <w:lang w:val="en-GB"/>
        </w:rPr>
        <w:t>.</w:t>
      </w:r>
    </w:p>
    <w:p w:rsidR="0071128C" w:rsidRPr="0071128C" w:rsidRDefault="0071128C" w:rsidP="0071128C">
      <w:pPr>
        <w:shd w:val="clear" w:color="auto" w:fill="FFFFFF"/>
        <w:spacing w:before="100" w:beforeAutospacing="1" w:after="100" w:afterAutospacing="1" w:line="240" w:lineRule="auto"/>
        <w:outlineLvl w:val="2"/>
        <w:rPr>
          <w:rFonts w:eastAsia="Times New Roman" w:cs="Arial"/>
          <w:b/>
          <w:bCs/>
          <w:vanish/>
          <w:color w:val="003F5F"/>
          <w:sz w:val="24"/>
          <w:szCs w:val="24"/>
          <w:lang w:val="en-GB"/>
        </w:rPr>
      </w:pPr>
      <w:r w:rsidRPr="0071128C">
        <w:rPr>
          <w:rFonts w:eastAsia="Times New Roman" w:cs="Arial"/>
          <w:b/>
          <w:bCs/>
          <w:vanish/>
          <w:color w:val="003F5F"/>
          <w:sz w:val="24"/>
          <w:szCs w:val="24"/>
          <w:lang w:val="en-GB"/>
        </w:rPr>
        <w:t>FPA</w:t>
      </w:r>
    </w:p>
    <w:p w:rsidR="0071128C" w:rsidRPr="0071128C" w:rsidRDefault="0071128C" w:rsidP="0071128C">
      <w:pPr>
        <w:shd w:val="clear" w:color="auto" w:fill="FFFFFF"/>
        <w:spacing w:before="100" w:beforeAutospacing="1" w:after="100" w:afterAutospacing="1" w:line="240" w:lineRule="auto"/>
        <w:rPr>
          <w:rFonts w:eastAsia="Times New Roman" w:cs="Arial"/>
          <w:vanish/>
          <w:sz w:val="24"/>
          <w:szCs w:val="24"/>
          <w:lang w:val="en-GB"/>
        </w:rPr>
      </w:pPr>
      <w:r w:rsidRPr="0071128C">
        <w:rPr>
          <w:rFonts w:eastAsia="Times New Roman" w:cs="Arial"/>
          <w:vanish/>
          <w:sz w:val="24"/>
          <w:szCs w:val="24"/>
          <w:lang w:val="en-GB"/>
        </w:rPr>
        <w:t>Placeholder</w:t>
      </w:r>
    </w:p>
    <w:p w:rsidR="0071128C" w:rsidRPr="0071128C" w:rsidRDefault="0071128C" w:rsidP="0071128C">
      <w:pPr>
        <w:shd w:val="clear" w:color="auto" w:fill="FFFFFF"/>
        <w:spacing w:before="100" w:beforeAutospacing="1" w:after="100" w:afterAutospacing="1" w:line="240" w:lineRule="auto"/>
        <w:outlineLvl w:val="2"/>
        <w:rPr>
          <w:rFonts w:eastAsia="Times New Roman" w:cs="Arial"/>
          <w:b/>
          <w:bCs/>
          <w:vanish/>
          <w:color w:val="003F5F"/>
          <w:sz w:val="24"/>
          <w:szCs w:val="24"/>
          <w:lang w:val="en-GB"/>
        </w:rPr>
      </w:pPr>
      <w:r w:rsidRPr="0071128C">
        <w:rPr>
          <w:rFonts w:eastAsia="Times New Roman" w:cs="Arial"/>
          <w:b/>
          <w:bCs/>
          <w:vanish/>
          <w:color w:val="003F5F"/>
          <w:sz w:val="24"/>
          <w:szCs w:val="24"/>
          <w:lang w:val="en-GB"/>
        </w:rPr>
        <w:t>U.S. Professor</w:t>
      </w:r>
    </w:p>
    <w:p w:rsidR="0071128C" w:rsidRPr="0071128C" w:rsidRDefault="0071128C" w:rsidP="0071128C">
      <w:pPr>
        <w:shd w:val="clear" w:color="auto" w:fill="FFFFFF"/>
        <w:spacing w:before="100" w:beforeAutospacing="1" w:after="100" w:afterAutospacing="1" w:line="240" w:lineRule="auto"/>
        <w:rPr>
          <w:rFonts w:eastAsia="Times New Roman" w:cs="Arial"/>
          <w:vanish/>
          <w:sz w:val="24"/>
          <w:szCs w:val="24"/>
          <w:lang w:val="en-GB"/>
        </w:rPr>
      </w:pPr>
      <w:r w:rsidRPr="0071128C">
        <w:rPr>
          <w:rFonts w:eastAsia="Times New Roman" w:cs="Arial"/>
          <w:vanish/>
          <w:sz w:val="24"/>
          <w:szCs w:val="24"/>
          <w:lang w:val="en-GB"/>
        </w:rPr>
        <w:t xml:space="preserve">If you are a U.S. citizen and a professor at a U.S. institution and are interested in applying for a Fulbright Scholar Award you will need to </w:t>
      </w:r>
      <w:hyperlink r:id="rId11" w:tgtFrame="_blank" w:tooltip="U.S. Professor" w:history="1">
        <w:r w:rsidRPr="0071128C">
          <w:rPr>
            <w:rFonts w:eastAsia="Times New Roman" w:cs="Arial"/>
            <w:vanish/>
            <w:color w:val="700004"/>
            <w:sz w:val="24"/>
            <w:szCs w:val="24"/>
            <w:u w:val="single"/>
            <w:lang w:val="en-GB"/>
          </w:rPr>
          <w:t>apply through CIES</w:t>
        </w:r>
      </w:hyperlink>
      <w:r w:rsidRPr="0071128C">
        <w:rPr>
          <w:rFonts w:eastAsia="Times New Roman" w:cs="Arial"/>
          <w:vanish/>
          <w:sz w:val="24"/>
          <w:szCs w:val="24"/>
          <w:lang w:val="en-GB"/>
        </w:rPr>
        <w:t>.</w:t>
      </w:r>
    </w:p>
    <w:p w:rsidR="0071128C" w:rsidRPr="0071128C" w:rsidRDefault="0071128C" w:rsidP="0071128C">
      <w:pPr>
        <w:shd w:val="clear" w:color="auto" w:fill="FFFFFF"/>
        <w:spacing w:before="100" w:beforeAutospacing="1" w:after="100" w:afterAutospacing="1" w:line="240" w:lineRule="auto"/>
        <w:outlineLvl w:val="2"/>
        <w:rPr>
          <w:rFonts w:eastAsia="Times New Roman" w:cs="Arial"/>
          <w:b/>
          <w:bCs/>
          <w:vanish/>
          <w:color w:val="003F5F"/>
          <w:sz w:val="24"/>
          <w:szCs w:val="24"/>
          <w:lang w:val="en-GB"/>
        </w:rPr>
      </w:pPr>
      <w:r w:rsidRPr="0071128C">
        <w:rPr>
          <w:rFonts w:eastAsia="Times New Roman" w:cs="Arial"/>
          <w:b/>
          <w:bCs/>
          <w:vanish/>
          <w:color w:val="003F5F"/>
          <w:sz w:val="24"/>
          <w:szCs w:val="24"/>
          <w:lang w:val="en-GB"/>
        </w:rPr>
        <w:t>Non U.S. Professor</w:t>
      </w:r>
    </w:p>
    <w:p w:rsidR="0071128C" w:rsidRPr="0071128C" w:rsidRDefault="0071128C" w:rsidP="0071128C">
      <w:pPr>
        <w:shd w:val="clear" w:color="auto" w:fill="FFFFFF"/>
        <w:spacing w:before="100" w:beforeAutospacing="1" w:after="100" w:afterAutospacing="1" w:line="240" w:lineRule="auto"/>
        <w:rPr>
          <w:rFonts w:eastAsia="Times New Roman" w:cs="Arial"/>
          <w:vanish/>
          <w:sz w:val="24"/>
          <w:szCs w:val="24"/>
          <w:lang w:val="en-GB"/>
        </w:rPr>
      </w:pPr>
      <w:r w:rsidRPr="0071128C">
        <w:rPr>
          <w:rFonts w:eastAsia="Times New Roman" w:cs="Arial"/>
          <w:vanish/>
          <w:sz w:val="24"/>
          <w:szCs w:val="24"/>
          <w:lang w:val="en-GB"/>
        </w:rPr>
        <w:t xml:space="preserve">If you are a non-U.S. citizen and a professor interested in applying for a Fulbright Scholar Award to the United States you would need to apply through the Fulbright Commission or U.S. Embassy in your home country.  Find out more information on the </w:t>
      </w:r>
      <w:hyperlink r:id="rId12" w:tgtFrame="_blank" w:tooltip="Fulbright Visiting Scholar Program" w:history="1">
        <w:r w:rsidRPr="0071128C">
          <w:rPr>
            <w:rFonts w:eastAsia="Times New Roman" w:cs="Arial"/>
            <w:vanish/>
            <w:color w:val="700004"/>
            <w:sz w:val="24"/>
            <w:szCs w:val="24"/>
            <w:u w:val="single"/>
            <w:lang w:val="en-GB"/>
          </w:rPr>
          <w:t>Fulbright Visiting Scholar Program</w:t>
        </w:r>
      </w:hyperlink>
      <w:r w:rsidRPr="0071128C">
        <w:rPr>
          <w:rFonts w:eastAsia="Times New Roman" w:cs="Arial"/>
          <w:vanish/>
          <w:sz w:val="24"/>
          <w:szCs w:val="24"/>
          <w:lang w:val="en-GB"/>
        </w:rPr>
        <w:t>.</w:t>
      </w:r>
    </w:p>
    <w:sectPr w:rsidR="0071128C" w:rsidRPr="0071128C" w:rsidSect="000F46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92B9D"/>
    <w:multiLevelType w:val="multilevel"/>
    <w:tmpl w:val="01022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28C"/>
    <w:rsid w:val="000F46D8"/>
    <w:rsid w:val="004951D6"/>
    <w:rsid w:val="006673EF"/>
    <w:rsid w:val="00694C11"/>
    <w:rsid w:val="007112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28C"/>
    <w:rPr>
      <w:color w:val="0000FF"/>
      <w:u w:val="single"/>
    </w:rPr>
  </w:style>
  <w:style w:type="paragraph" w:styleId="NormalWeb">
    <w:name w:val="Normal (Web)"/>
    <w:basedOn w:val="Normal"/>
    <w:uiPriority w:val="99"/>
    <w:semiHidden/>
    <w:unhideWhenUsed/>
    <w:rsid w:val="0071128C"/>
    <w:pPr>
      <w:spacing w:before="100" w:beforeAutospacing="1" w:after="100" w:afterAutospacing="1" w:line="240" w:lineRule="auto"/>
    </w:pPr>
    <w:rPr>
      <w:rFonts w:ascii="Times New Roman" w:eastAsia="Times New Roman" w:hAnsi="Times New Roman"/>
      <w:sz w:val="24"/>
      <w:szCs w:val="24"/>
    </w:rPr>
  </w:style>
  <w:style w:type="character" w:customStyle="1" w:styleId="dj-drop">
    <w:name w:val="dj-drop"/>
    <w:basedOn w:val="DefaultParagraphFont"/>
    <w:rsid w:val="0071128C"/>
  </w:style>
  <w:style w:type="character" w:styleId="Strong">
    <w:name w:val="Strong"/>
    <w:basedOn w:val="DefaultParagraphFont"/>
    <w:uiPriority w:val="22"/>
    <w:qFormat/>
    <w:rsid w:val="0071128C"/>
    <w:rPr>
      <w:b/>
      <w:bCs/>
    </w:rPr>
  </w:style>
  <w:style w:type="character" w:styleId="Emphasis">
    <w:name w:val="Emphasis"/>
    <w:basedOn w:val="DefaultParagraphFont"/>
    <w:uiPriority w:val="20"/>
    <w:qFormat/>
    <w:rsid w:val="0071128C"/>
    <w:rPr>
      <w:i/>
      <w:iCs/>
    </w:rPr>
  </w:style>
</w:styles>
</file>

<file path=word/webSettings.xml><?xml version="1.0" encoding="utf-8"?>
<w:webSettings xmlns:r="http://schemas.openxmlformats.org/officeDocument/2006/relationships" xmlns:w="http://schemas.openxmlformats.org/wordprocessingml/2006/main">
  <w:divs>
    <w:div w:id="374162693">
      <w:bodyDiv w:val="1"/>
      <w:marLeft w:val="0"/>
      <w:marRight w:val="0"/>
      <w:marTop w:val="0"/>
      <w:marBottom w:val="0"/>
      <w:divBdr>
        <w:top w:val="none" w:sz="0" w:space="0" w:color="auto"/>
        <w:left w:val="none" w:sz="0" w:space="0" w:color="auto"/>
        <w:bottom w:val="none" w:sz="0" w:space="0" w:color="auto"/>
        <w:right w:val="none" w:sz="0" w:space="0" w:color="auto"/>
      </w:divBdr>
      <w:divsChild>
        <w:div w:id="446312220">
          <w:marLeft w:val="0"/>
          <w:marRight w:val="0"/>
          <w:marTop w:val="0"/>
          <w:marBottom w:val="0"/>
          <w:divBdr>
            <w:top w:val="none" w:sz="0" w:space="0" w:color="auto"/>
            <w:left w:val="none" w:sz="0" w:space="0" w:color="auto"/>
            <w:bottom w:val="none" w:sz="0" w:space="0" w:color="auto"/>
            <w:right w:val="none" w:sz="0" w:space="0" w:color="auto"/>
          </w:divBdr>
          <w:divsChild>
            <w:div w:id="196427147">
              <w:marLeft w:val="0"/>
              <w:marRight w:val="0"/>
              <w:marTop w:val="0"/>
              <w:marBottom w:val="0"/>
              <w:divBdr>
                <w:top w:val="none" w:sz="0" w:space="0" w:color="auto"/>
                <w:left w:val="none" w:sz="0" w:space="0" w:color="auto"/>
                <w:bottom w:val="none" w:sz="0" w:space="0" w:color="auto"/>
                <w:right w:val="none" w:sz="0" w:space="0" w:color="auto"/>
              </w:divBdr>
              <w:divsChild>
                <w:div w:id="2075155319">
                  <w:marLeft w:val="0"/>
                  <w:marRight w:val="0"/>
                  <w:marTop w:val="0"/>
                  <w:marBottom w:val="0"/>
                  <w:divBdr>
                    <w:top w:val="none" w:sz="0" w:space="0" w:color="auto"/>
                    <w:left w:val="none" w:sz="0" w:space="0" w:color="auto"/>
                    <w:bottom w:val="none" w:sz="0" w:space="0" w:color="auto"/>
                    <w:right w:val="none" w:sz="0" w:space="0" w:color="auto"/>
                  </w:divBdr>
                  <w:divsChild>
                    <w:div w:id="1066798835">
                      <w:marLeft w:val="0"/>
                      <w:marRight w:val="0"/>
                      <w:marTop w:val="0"/>
                      <w:marBottom w:val="0"/>
                      <w:divBdr>
                        <w:top w:val="none" w:sz="0" w:space="0" w:color="auto"/>
                        <w:left w:val="none" w:sz="0" w:space="0" w:color="auto"/>
                        <w:bottom w:val="none" w:sz="0" w:space="0" w:color="auto"/>
                        <w:right w:val="none" w:sz="0" w:space="0" w:color="auto"/>
                      </w:divBdr>
                      <w:divsChild>
                        <w:div w:id="126122805">
                          <w:marLeft w:val="0"/>
                          <w:marRight w:val="0"/>
                          <w:marTop w:val="0"/>
                          <w:marBottom w:val="0"/>
                          <w:divBdr>
                            <w:top w:val="none" w:sz="0" w:space="0" w:color="auto"/>
                            <w:left w:val="none" w:sz="0" w:space="0" w:color="auto"/>
                            <w:bottom w:val="none" w:sz="0" w:space="0" w:color="auto"/>
                            <w:right w:val="none" w:sz="0" w:space="0" w:color="auto"/>
                          </w:divBdr>
                          <w:divsChild>
                            <w:div w:id="60520922">
                              <w:marLeft w:val="0"/>
                              <w:marRight w:val="0"/>
                              <w:marTop w:val="0"/>
                              <w:marBottom w:val="0"/>
                              <w:divBdr>
                                <w:top w:val="none" w:sz="0" w:space="0" w:color="auto"/>
                                <w:left w:val="none" w:sz="0" w:space="0" w:color="auto"/>
                                <w:bottom w:val="none" w:sz="0" w:space="0" w:color="auto"/>
                                <w:right w:val="none" w:sz="0" w:space="0" w:color="auto"/>
                              </w:divBdr>
                            </w:div>
                            <w:div w:id="475992037">
                              <w:marLeft w:val="0"/>
                              <w:marRight w:val="0"/>
                              <w:marTop w:val="0"/>
                              <w:marBottom w:val="0"/>
                              <w:divBdr>
                                <w:top w:val="none" w:sz="0" w:space="0" w:color="auto"/>
                                <w:left w:val="none" w:sz="0" w:space="0" w:color="auto"/>
                                <w:bottom w:val="none" w:sz="0" w:space="0" w:color="auto"/>
                                <w:right w:val="none" w:sz="0" w:space="0" w:color="auto"/>
                              </w:divBdr>
                            </w:div>
                            <w:div w:id="693657143">
                              <w:marLeft w:val="0"/>
                              <w:marRight w:val="0"/>
                              <w:marTop w:val="0"/>
                              <w:marBottom w:val="0"/>
                              <w:divBdr>
                                <w:top w:val="none" w:sz="0" w:space="0" w:color="auto"/>
                                <w:left w:val="none" w:sz="0" w:space="0" w:color="auto"/>
                                <w:bottom w:val="none" w:sz="0" w:space="0" w:color="auto"/>
                                <w:right w:val="none" w:sz="0" w:space="0" w:color="auto"/>
                              </w:divBdr>
                            </w:div>
                            <w:div w:id="1103846086">
                              <w:marLeft w:val="0"/>
                              <w:marRight w:val="0"/>
                              <w:marTop w:val="0"/>
                              <w:marBottom w:val="0"/>
                              <w:divBdr>
                                <w:top w:val="none" w:sz="0" w:space="0" w:color="auto"/>
                                <w:left w:val="none" w:sz="0" w:space="0" w:color="auto"/>
                                <w:bottom w:val="none" w:sz="0" w:space="0" w:color="auto"/>
                                <w:right w:val="none" w:sz="0" w:space="0" w:color="auto"/>
                              </w:divBdr>
                            </w:div>
                            <w:div w:id="1186095423">
                              <w:marLeft w:val="0"/>
                              <w:marRight w:val="0"/>
                              <w:marTop w:val="0"/>
                              <w:marBottom w:val="0"/>
                              <w:divBdr>
                                <w:top w:val="none" w:sz="0" w:space="0" w:color="auto"/>
                                <w:left w:val="none" w:sz="0" w:space="0" w:color="auto"/>
                                <w:bottom w:val="none" w:sz="0" w:space="0" w:color="auto"/>
                                <w:right w:val="none" w:sz="0" w:space="0" w:color="auto"/>
                              </w:divBdr>
                            </w:div>
                            <w:div w:id="1414013766">
                              <w:marLeft w:val="0"/>
                              <w:marRight w:val="0"/>
                              <w:marTop w:val="0"/>
                              <w:marBottom w:val="0"/>
                              <w:divBdr>
                                <w:top w:val="none" w:sz="0" w:space="0" w:color="auto"/>
                                <w:left w:val="none" w:sz="0" w:space="0" w:color="auto"/>
                                <w:bottom w:val="none" w:sz="0" w:space="0" w:color="auto"/>
                                <w:right w:val="none" w:sz="0" w:space="0" w:color="auto"/>
                              </w:divBdr>
                            </w:div>
                            <w:div w:id="1553349269">
                              <w:marLeft w:val="0"/>
                              <w:marRight w:val="0"/>
                              <w:marTop w:val="0"/>
                              <w:marBottom w:val="0"/>
                              <w:divBdr>
                                <w:top w:val="none" w:sz="0" w:space="0" w:color="auto"/>
                                <w:left w:val="none" w:sz="0" w:space="0" w:color="auto"/>
                                <w:bottom w:val="none" w:sz="0" w:space="0" w:color="auto"/>
                                <w:right w:val="none" w:sz="0" w:space="0" w:color="auto"/>
                              </w:divBdr>
                            </w:div>
                            <w:div w:id="2107577212">
                              <w:marLeft w:val="0"/>
                              <w:marRight w:val="0"/>
                              <w:marTop w:val="0"/>
                              <w:marBottom w:val="0"/>
                              <w:divBdr>
                                <w:top w:val="none" w:sz="0" w:space="0" w:color="auto"/>
                                <w:left w:val="none" w:sz="0" w:space="0" w:color="auto"/>
                                <w:bottom w:val="none" w:sz="0" w:space="0" w:color="auto"/>
                                <w:right w:val="none" w:sz="0" w:space="0" w:color="auto"/>
                              </w:divBdr>
                            </w:div>
                          </w:divsChild>
                        </w:div>
                        <w:div w:id="665327743">
                          <w:marLeft w:val="0"/>
                          <w:marRight w:val="0"/>
                          <w:marTop w:val="0"/>
                          <w:marBottom w:val="0"/>
                          <w:divBdr>
                            <w:top w:val="none" w:sz="0" w:space="0" w:color="auto"/>
                            <w:left w:val="none" w:sz="0" w:space="0" w:color="auto"/>
                            <w:bottom w:val="none" w:sz="0" w:space="0" w:color="auto"/>
                            <w:right w:val="none" w:sz="0" w:space="0" w:color="auto"/>
                          </w:divBdr>
                        </w:div>
                      </w:divsChild>
                    </w:div>
                    <w:div w:id="1571385897">
                      <w:marLeft w:val="0"/>
                      <w:marRight w:val="0"/>
                      <w:marTop w:val="0"/>
                      <w:marBottom w:val="450"/>
                      <w:divBdr>
                        <w:top w:val="none" w:sz="0" w:space="0" w:color="auto"/>
                        <w:left w:val="none" w:sz="0" w:space="0" w:color="auto"/>
                        <w:bottom w:val="none" w:sz="0" w:space="0" w:color="auto"/>
                        <w:right w:val="none" w:sz="0" w:space="0" w:color="auto"/>
                      </w:divBdr>
                      <w:divsChild>
                        <w:div w:id="2141223954">
                          <w:marLeft w:val="0"/>
                          <w:marRight w:val="0"/>
                          <w:marTop w:val="0"/>
                          <w:marBottom w:val="0"/>
                          <w:divBdr>
                            <w:top w:val="none" w:sz="0" w:space="0" w:color="auto"/>
                            <w:left w:val="none" w:sz="0" w:space="0" w:color="auto"/>
                            <w:bottom w:val="none" w:sz="0" w:space="0" w:color="auto"/>
                            <w:right w:val="none" w:sz="0" w:space="0" w:color="auto"/>
                          </w:divBdr>
                          <w:divsChild>
                            <w:div w:id="986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05729">
          <w:marLeft w:val="0"/>
          <w:marRight w:val="0"/>
          <w:marTop w:val="0"/>
          <w:marBottom w:val="0"/>
          <w:divBdr>
            <w:top w:val="none" w:sz="0" w:space="0" w:color="auto"/>
            <w:left w:val="none" w:sz="0" w:space="0" w:color="auto"/>
            <w:bottom w:val="none" w:sz="0" w:space="0" w:color="auto"/>
            <w:right w:val="none" w:sz="0" w:space="0" w:color="auto"/>
          </w:divBdr>
          <w:divsChild>
            <w:div w:id="2101216431">
              <w:marLeft w:val="0"/>
              <w:marRight w:val="0"/>
              <w:marTop w:val="0"/>
              <w:marBottom w:val="0"/>
              <w:divBdr>
                <w:top w:val="none" w:sz="0" w:space="0" w:color="auto"/>
                <w:left w:val="none" w:sz="0" w:space="0" w:color="auto"/>
                <w:bottom w:val="none" w:sz="0" w:space="0" w:color="auto"/>
                <w:right w:val="none" w:sz="0" w:space="0" w:color="auto"/>
              </w:divBdr>
              <w:divsChild>
                <w:div w:id="152182552">
                  <w:marLeft w:val="0"/>
                  <w:marRight w:val="0"/>
                  <w:marTop w:val="0"/>
                  <w:marBottom w:val="0"/>
                  <w:divBdr>
                    <w:top w:val="none" w:sz="0" w:space="0" w:color="auto"/>
                    <w:left w:val="none" w:sz="0" w:space="0" w:color="auto"/>
                    <w:bottom w:val="none" w:sz="0" w:space="0" w:color="auto"/>
                    <w:right w:val="none" w:sz="0" w:space="0" w:color="auto"/>
                  </w:divBdr>
                  <w:divsChild>
                    <w:div w:id="243731682">
                      <w:marLeft w:val="0"/>
                      <w:marRight w:val="0"/>
                      <w:marTop w:val="0"/>
                      <w:marBottom w:val="0"/>
                      <w:divBdr>
                        <w:top w:val="none" w:sz="0" w:space="0" w:color="auto"/>
                        <w:left w:val="none" w:sz="0" w:space="0" w:color="auto"/>
                        <w:bottom w:val="none" w:sz="0" w:space="0" w:color="auto"/>
                        <w:right w:val="none" w:sz="0" w:space="0" w:color="auto"/>
                      </w:divBdr>
                      <w:divsChild>
                        <w:div w:id="1483766496">
                          <w:marLeft w:val="0"/>
                          <w:marRight w:val="0"/>
                          <w:marTop w:val="0"/>
                          <w:marBottom w:val="0"/>
                          <w:divBdr>
                            <w:top w:val="none" w:sz="0" w:space="0" w:color="auto"/>
                            <w:left w:val="none" w:sz="0" w:space="0" w:color="auto"/>
                            <w:bottom w:val="none" w:sz="0" w:space="0" w:color="auto"/>
                            <w:right w:val="none" w:sz="0" w:space="0" w:color="auto"/>
                          </w:divBdr>
                        </w:div>
                        <w:div w:id="1520583330">
                          <w:marLeft w:val="0"/>
                          <w:marRight w:val="0"/>
                          <w:marTop w:val="0"/>
                          <w:marBottom w:val="0"/>
                          <w:divBdr>
                            <w:top w:val="none" w:sz="0" w:space="0" w:color="auto"/>
                            <w:left w:val="none" w:sz="0" w:space="0" w:color="auto"/>
                            <w:bottom w:val="none" w:sz="0" w:space="0" w:color="auto"/>
                            <w:right w:val="none" w:sz="0" w:space="0" w:color="auto"/>
                          </w:divBdr>
                        </w:div>
                      </w:divsChild>
                    </w:div>
                    <w:div w:id="11616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eign.fulbrighton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fulbrightonline.org/applicants/getting-started" TargetMode="External"/><Relationship Id="rId12" Type="http://schemas.openxmlformats.org/officeDocument/2006/relationships/hyperlink" Target="http://www.cies.org/vs_schol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fulbrightonline.org/index.php?option=com_content&amp;view=article&amp;id=55&amp;Itemid=188" TargetMode="External"/><Relationship Id="rId11" Type="http://schemas.openxmlformats.org/officeDocument/2006/relationships/hyperlink" Target="http://www.cies.org/us_scholars/" TargetMode="External"/><Relationship Id="rId5" Type="http://schemas.openxmlformats.org/officeDocument/2006/relationships/hyperlink" Target="mailto:Ellen.browning@scrippscollege.edu" TargetMode="External"/><Relationship Id="rId10" Type="http://schemas.openxmlformats.org/officeDocument/2006/relationships/hyperlink" Target="http://www.cies.org/" TargetMode="External"/><Relationship Id="rId4" Type="http://schemas.openxmlformats.org/officeDocument/2006/relationships/webSettings" Target="webSettings.xml"/><Relationship Id="rId9" Type="http://schemas.openxmlformats.org/officeDocument/2006/relationships/hyperlink" Target="http://us.fulbrightonline.org/countries/reg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6918</CharactersWithSpaces>
  <SharedDoc>false</SharedDoc>
  <HLinks>
    <vt:vector size="48" baseType="variant">
      <vt:variant>
        <vt:i4>458869</vt:i4>
      </vt:variant>
      <vt:variant>
        <vt:i4>21</vt:i4>
      </vt:variant>
      <vt:variant>
        <vt:i4>0</vt:i4>
      </vt:variant>
      <vt:variant>
        <vt:i4>5</vt:i4>
      </vt:variant>
      <vt:variant>
        <vt:lpwstr>http://www.cies.org/vs_scholars/</vt:lpwstr>
      </vt:variant>
      <vt:variant>
        <vt:lpwstr/>
      </vt:variant>
      <vt:variant>
        <vt:i4>458870</vt:i4>
      </vt:variant>
      <vt:variant>
        <vt:i4>18</vt:i4>
      </vt:variant>
      <vt:variant>
        <vt:i4>0</vt:i4>
      </vt:variant>
      <vt:variant>
        <vt:i4>5</vt:i4>
      </vt:variant>
      <vt:variant>
        <vt:lpwstr>http://www.cies.org/us_scholars/</vt:lpwstr>
      </vt:variant>
      <vt:variant>
        <vt:lpwstr/>
      </vt:variant>
      <vt:variant>
        <vt:i4>6160450</vt:i4>
      </vt:variant>
      <vt:variant>
        <vt:i4>15</vt:i4>
      </vt:variant>
      <vt:variant>
        <vt:i4>0</vt:i4>
      </vt:variant>
      <vt:variant>
        <vt:i4>5</vt:i4>
      </vt:variant>
      <vt:variant>
        <vt:lpwstr>http://www.cies.org/</vt:lpwstr>
      </vt:variant>
      <vt:variant>
        <vt:lpwstr/>
      </vt:variant>
      <vt:variant>
        <vt:i4>2293881</vt:i4>
      </vt:variant>
      <vt:variant>
        <vt:i4>12</vt:i4>
      </vt:variant>
      <vt:variant>
        <vt:i4>0</vt:i4>
      </vt:variant>
      <vt:variant>
        <vt:i4>5</vt:i4>
      </vt:variant>
      <vt:variant>
        <vt:lpwstr>http://us.fulbrightonline.org/countries/regions</vt:lpwstr>
      </vt:variant>
      <vt:variant>
        <vt:lpwstr/>
      </vt:variant>
      <vt:variant>
        <vt:i4>3735661</vt:i4>
      </vt:variant>
      <vt:variant>
        <vt:i4>9</vt:i4>
      </vt:variant>
      <vt:variant>
        <vt:i4>0</vt:i4>
      </vt:variant>
      <vt:variant>
        <vt:i4>5</vt:i4>
      </vt:variant>
      <vt:variant>
        <vt:lpwstr>http://foreign.fulbrightonline.org/</vt:lpwstr>
      </vt:variant>
      <vt:variant>
        <vt:lpwstr/>
      </vt:variant>
      <vt:variant>
        <vt:i4>327688</vt:i4>
      </vt:variant>
      <vt:variant>
        <vt:i4>6</vt:i4>
      </vt:variant>
      <vt:variant>
        <vt:i4>0</vt:i4>
      </vt:variant>
      <vt:variant>
        <vt:i4>5</vt:i4>
      </vt:variant>
      <vt:variant>
        <vt:lpwstr>http://us.fulbrightonline.org/applicants/getting-started</vt:lpwstr>
      </vt:variant>
      <vt:variant>
        <vt:lpwstr/>
      </vt:variant>
      <vt:variant>
        <vt:i4>1245224</vt:i4>
      </vt:variant>
      <vt:variant>
        <vt:i4>3</vt:i4>
      </vt:variant>
      <vt:variant>
        <vt:i4>0</vt:i4>
      </vt:variant>
      <vt:variant>
        <vt:i4>5</vt:i4>
      </vt:variant>
      <vt:variant>
        <vt:lpwstr>http://us.fulbrightonline.org/index.php?option=com_content&amp;view=article&amp;id=55&amp;Itemid=188</vt:lpwstr>
      </vt:variant>
      <vt:variant>
        <vt:lpwstr/>
      </vt:variant>
      <vt:variant>
        <vt:i4>2949194</vt:i4>
      </vt:variant>
      <vt:variant>
        <vt:i4>0</vt:i4>
      </vt:variant>
      <vt:variant>
        <vt:i4>0</vt:i4>
      </vt:variant>
      <vt:variant>
        <vt:i4>5</vt:i4>
      </vt:variant>
      <vt:variant>
        <vt:lpwstr>mailto:Ellen.browning@scrippscollege.edu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2014-03-25T01:29:00Z</dcterms:created>
  <dcterms:modified xsi:type="dcterms:W3CDTF">2014-03-25T01:29:00Z</dcterms:modified>
</cp:coreProperties>
</file>